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Style w:val="12"/>
          <w:rFonts w:hint="default" w:ascii="Times New Roman" w:hAnsi="Times New Roman" w:cs="Times New Roman"/>
          <w:i w:val="0"/>
          <w:iCs w:val="0"/>
          <w:sz w:val="28"/>
          <w:szCs w:val="28"/>
          <w:lang w:eastAsia="vi-VN"/>
        </w:rPr>
      </w:pPr>
      <w:r>
        <w:rPr>
          <w:rStyle w:val="12"/>
          <w:rFonts w:hint="default" w:ascii="Times New Roman" w:hAnsi="Times New Roman" w:cs="Times New Roman"/>
          <w:i w:val="0"/>
          <w:iCs w:val="0"/>
          <w:sz w:val="28"/>
          <w:szCs w:val="28"/>
          <w:lang w:eastAsia="vi-VN"/>
        </w:rPr>
        <w:t>TRƯỜNG THCS TÙNG THIỆN VƯƠNG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Style w:val="12"/>
          <w:rFonts w:hint="default" w:ascii="Times New Roman" w:hAnsi="Times New Roman" w:cs="Times New Roman"/>
          <w:bCs w:val="0"/>
          <w:i w:val="0"/>
          <w:iCs w:val="0"/>
          <w:sz w:val="28"/>
          <w:szCs w:val="28"/>
          <w:lang w:eastAsia="vi-VN"/>
        </w:rPr>
      </w:pPr>
      <w:r>
        <w:rPr>
          <w:rStyle w:val="12"/>
          <w:rFonts w:hint="default" w:ascii="Times New Roman" w:hAnsi="Times New Roman" w:cs="Times New Roman"/>
          <w:bCs w:val="0"/>
          <w:i w:val="0"/>
          <w:iCs w:val="0"/>
          <w:sz w:val="28"/>
          <w:szCs w:val="28"/>
          <w:lang w:eastAsia="vi-VN"/>
        </w:rPr>
        <w:t>NỘI DUNG HỌC TRỰC TUYẾN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Style w:val="12"/>
          <w:rFonts w:hint="default" w:ascii="Times New Roman" w:hAnsi="Times New Roman" w:cs="Times New Roman"/>
          <w:bCs w:val="0"/>
          <w:i w:val="0"/>
          <w:iCs w:val="0"/>
          <w:sz w:val="28"/>
          <w:szCs w:val="28"/>
          <w:lang w:eastAsia="vi-VN"/>
        </w:rPr>
      </w:pPr>
      <w:r>
        <w:rPr>
          <w:rStyle w:val="12"/>
          <w:rFonts w:hint="default" w:ascii="Times New Roman" w:hAnsi="Times New Roman" w:cs="Times New Roman"/>
          <w:bCs w:val="0"/>
          <w:i w:val="0"/>
          <w:iCs w:val="0"/>
          <w:sz w:val="28"/>
          <w:szCs w:val="28"/>
          <w:lang w:eastAsia="vi-VN"/>
        </w:rPr>
        <w:t>Tuần 1</w:t>
      </w:r>
      <w:r>
        <w:rPr>
          <w:rStyle w:val="12"/>
          <w:rFonts w:hint="default" w:ascii="Times New Roman" w:hAnsi="Times New Roman" w:cs="Times New Roman"/>
          <w:i w:val="0"/>
          <w:iCs w:val="0"/>
          <w:sz w:val="28"/>
          <w:szCs w:val="28"/>
          <w:lang w:eastAsia="vi-VN"/>
        </w:rPr>
        <w:t>2</w:t>
      </w:r>
      <w:r>
        <w:rPr>
          <w:rStyle w:val="12"/>
          <w:rFonts w:hint="default" w:ascii="Times New Roman" w:hAnsi="Times New Roman" w:cs="Times New Roman"/>
          <w:bCs w:val="0"/>
          <w:i w:val="0"/>
          <w:iCs w:val="0"/>
          <w:sz w:val="28"/>
          <w:szCs w:val="28"/>
          <w:lang w:eastAsia="vi-VN"/>
        </w:rPr>
        <w:t xml:space="preserve">: </w:t>
      </w:r>
      <w:r>
        <w:rPr>
          <w:rStyle w:val="12"/>
          <w:rFonts w:hint="default" w:ascii="Times New Roman" w:hAnsi="Times New Roman" w:cs="Times New Roman"/>
          <w:i w:val="0"/>
          <w:iCs w:val="0"/>
          <w:sz w:val="28"/>
          <w:szCs w:val="28"/>
          <w:lang w:eastAsia="vi-VN"/>
        </w:rPr>
        <w:t>22</w:t>
      </w:r>
      <w:r>
        <w:rPr>
          <w:rStyle w:val="12"/>
          <w:rFonts w:hint="default" w:ascii="Times New Roman" w:hAnsi="Times New Roman" w:cs="Times New Roman"/>
          <w:bCs w:val="0"/>
          <w:i w:val="0"/>
          <w:iCs w:val="0"/>
          <w:sz w:val="28"/>
          <w:szCs w:val="28"/>
          <w:lang w:eastAsia="vi-VN"/>
        </w:rPr>
        <w:t>/11/2021 đến 2</w:t>
      </w:r>
      <w:r>
        <w:rPr>
          <w:rStyle w:val="12"/>
          <w:rFonts w:hint="default" w:ascii="Times New Roman" w:hAnsi="Times New Roman" w:cs="Times New Roman"/>
          <w:i w:val="0"/>
          <w:iCs w:val="0"/>
          <w:sz w:val="28"/>
          <w:szCs w:val="28"/>
          <w:lang w:eastAsia="vi-VN"/>
        </w:rPr>
        <w:t>7</w:t>
      </w:r>
      <w:r>
        <w:rPr>
          <w:rStyle w:val="12"/>
          <w:rFonts w:hint="default" w:ascii="Times New Roman" w:hAnsi="Times New Roman" w:cs="Times New Roman"/>
          <w:bCs w:val="0"/>
          <w:i w:val="0"/>
          <w:iCs w:val="0"/>
          <w:sz w:val="28"/>
          <w:szCs w:val="28"/>
          <w:lang w:eastAsia="vi-VN"/>
        </w:rPr>
        <w:t>/11/2021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BÀI 21: HOẠT ĐỘNG HÔ HẤP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Học sinh vào đường link xem clip hướng dẫn: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"https://www.youtube.com/watch?v=-flM5ca_L84"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cs="Times New Roman"/>
          <w:b/>
          <w:sz w:val="28"/>
          <w:szCs w:val="28"/>
          <w:lang w:val="pt-BR"/>
        </w:rPr>
        <w:t>https://www.youtube.com/watch?v=-flM5ca_L84</w:t>
      </w:r>
      <w:r>
        <w:rPr>
          <w:rStyle w:val="7"/>
          <w:rFonts w:hint="default" w:ascii="Times New Roman" w:hAnsi="Times New Roman" w:cs="Times New Roman"/>
          <w:b/>
          <w:sz w:val="28"/>
          <w:szCs w:val="28"/>
          <w:lang w:val="pt-BR"/>
        </w:rPr>
        <w:fldChar w:fldCharType="end"/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pt-BR"/>
        </w:rPr>
        <w:t>https://www.youtube.com/watch?v=EgbXPk7x_0o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 xml:space="preserve">A. </w:t>
      </w:r>
      <w:bookmarkStart w:id="0" w:name="_GoBack"/>
      <w:bookmarkEnd w:id="0"/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pt-BR"/>
        </w:rPr>
        <w:t xml:space="preserve">NỘI DUNG TÌM HIỂU BÀI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pt-BR"/>
        </w:rPr>
        <w:t xml:space="preserve"> </w:t>
      </w:r>
      <w:r>
        <w:rPr>
          <w:rStyle w:val="8"/>
          <w:rFonts w:hint="default" w:ascii="Times New Roman" w:hAnsi="Times New Roman" w:cs="Times New Roman"/>
          <w:sz w:val="28"/>
          <w:szCs w:val="28"/>
        </w:rPr>
        <w:t>I. THÔNG KHÍ Ở PHỔI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Không khí trong phổi cần thường xuyên thay đổi thì mới có đủ 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cung cấp liên tục cho máu đưa tới tế bào.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Sự thông khí ở phổi giúp không khí trong phổi thường xuyên được đổi mới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Bản chất: Là cử động hô hấp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* Cử động hô hấp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Cử động hô hấp gồm 1 lần hít vào và 1 lần thở ra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drawing>
          <wp:inline distT="0" distB="0" distL="0" distR="0">
            <wp:extent cx="3929380" cy="2689225"/>
            <wp:effectExtent l="0" t="0" r="7620" b="3175"/>
            <wp:docPr id="9" name="Picture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9380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5730875" cy="1335405"/>
            <wp:effectExtent l="0" t="0" r="9525" b="10795"/>
            <wp:docPr id="8" name="Picture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→ Khi cơ hô hấp co (giãn) → thể tích lồng ngực tăng (giảm) → gây ra cử động hít vào (thở ra)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* Dung tích khí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Dung tích phổi là sự kết hợp của các thể tích phổi khác nhau, thể tích phổi là các thay đổi về mặt thể tích khi hô hấp.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Các giá trị này phụ thuộc vào chủng tộc, độ tuổi, giới tính, tầm vóc, tình trạng sức khỏe, sự luyện tập.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→ Luyện tập thể dục thể thao và thở sâu để tăng dung tích sống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Nhịp hô hấp là số cử động hô hấp trong một phút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</w:rPr>
        <w:t>II. SỰ TRAO ĐÔI KHÍ Ở PHỔI VÀ TẾ BÀO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* Cơ chế trao đổi khí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Các chất khí khuếch tán từ nơi có nồng độ cao (P cao) đến nơi có nồng độ thấp (P thấp)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Sự trao đổi khí ở phổi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khuếch tán từ phế nang → máu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CO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khuếch tán từ máu → phế nang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4055110" cy="2413635"/>
            <wp:effectExtent l="0" t="0" r="8890" b="12065"/>
            <wp:docPr id="7" name="Picture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Trao đổi khí ở tế bào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khuếch tán từ máu → nước mô → tế bào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+ CO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 khuếch tán từ tế bào → nước mô → máu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n-US"/>
        </w:rPr>
        <w:t xml:space="preserve">B.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NỘI DUNG VIẾT BÀI</w:t>
      </w:r>
    </w:p>
    <w:tbl>
      <w:tblPr>
        <w:tblStyle w:val="9"/>
        <w:tblW w:w="10988" w:type="dxa"/>
        <w:tblInd w:w="-842" w:type="dxa"/>
        <w:tblBorders>
          <w:top w:val="single" w:color="FF0000" w:sz="18" w:space="0"/>
          <w:left w:val="single" w:color="FF0000" w:sz="18" w:space="0"/>
          <w:bottom w:val="single" w:color="FF0000" w:sz="18" w:space="0"/>
          <w:right w:val="single" w:color="FF0000" w:sz="18" w:space="0"/>
          <w:insideH w:val="single" w:color="FF0000" w:sz="18" w:space="0"/>
          <w:insideV w:val="single" w:color="FF0000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8"/>
      </w:tblGrid>
      <w:tr>
        <w:tblPrEx>
          <w:tblBorders>
            <w:top w:val="single" w:color="FF0000" w:sz="18" w:space="0"/>
            <w:left w:val="single" w:color="FF0000" w:sz="18" w:space="0"/>
            <w:bottom w:val="single" w:color="FF0000" w:sz="18" w:space="0"/>
            <w:right w:val="single" w:color="FF0000" w:sz="18" w:space="0"/>
            <w:insideH w:val="single" w:color="FF0000" w:sz="18" w:space="0"/>
            <w:insideV w:val="single" w:color="FF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10988" w:type="dxa"/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  <w:t xml:space="preserve">BÀI 21: HOẠT ĐỘNG HÔ HẤP 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color w:val="FF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8"/>
                <w:szCs w:val="28"/>
                <w:lang w:eastAsia="vi-VN"/>
              </w:rPr>
              <w:t>I. Sự thông khí ở phổi: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Sự thông khí ở phổi nhờ cử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động hô hấp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(hít vào, thở ra)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Các cơ liên sườn, cơ hoành,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cơ bụng phối hợp với xương ức, xương sườn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trong cử động hô hấp làm thay đổi thể tích lồng ngực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mà ta thực hiện được hít vào và thở ra, giúp cho không khí trong phổi thường xuyên được đổi mới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>Dung tích phổi phụ thuộc vào: giới tính, tầm vóc, tình trạng sức khoẻ, sự luyện tập..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FF0000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color w:val="FF0000"/>
                <w:sz w:val="28"/>
                <w:szCs w:val="28"/>
                <w:lang w:val="en-US" w:eastAsia="vi-VN"/>
              </w:rPr>
              <w:t xml:space="preserve">II. </w:t>
            </w:r>
            <w:r>
              <w:rPr>
                <w:rFonts w:hint="default" w:ascii="Times New Roman" w:hAnsi="Times New Roman" w:eastAsia="Times New Roman" w:cs="Times New Roman"/>
                <w:color w:val="FF0000"/>
                <w:sz w:val="28"/>
                <w:szCs w:val="28"/>
                <w:lang w:eastAsia="vi-VN"/>
              </w:rPr>
              <w:t>Sự trao đổi khí ở phổi và tế bào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Sự trao đổi khí ở phổi và tế bào diễn ra theo cơ chế khuếch tán từ nơi có nồng độ cao về nơi có nồng độ thấp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Ở phổi: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+ Oxi từ phế nang vào mao mạch máu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+ Cacbonic từ mao mạch m</w:t>
            </w: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</w:rPr>
              <w:t>áu</w:t>
            </w: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vào phế nang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Ở tế bào: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+ Oxi từ mao mạch máu vào tế bào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+ Cacbonic từ tế bào vào mạch máu</w:t>
            </w:r>
          </w:p>
        </w:tc>
      </w:tr>
    </w:tbl>
    <w:p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color w:val="FF0000"/>
          <w:sz w:val="28"/>
          <w:szCs w:val="28"/>
          <w:lang w:val="es-BO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es-BO"/>
        </w:rPr>
        <w:t>CÂU HỎI ÔN TẬP, VẬN DỤNG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b/>
          <w:sz w:val="28"/>
          <w:szCs w:val="28"/>
        </w:rPr>
        <w:t>Câu 1.</w:t>
      </w:r>
      <w:r>
        <w:rPr>
          <w:rFonts w:hint="default" w:ascii="Times New Roman" w:hAnsi="Times New Roman" w:eastAsia="Open Sans" w:cs="Times New Roman"/>
          <w:sz w:val="28"/>
          <w:szCs w:val="28"/>
        </w:rPr>
        <w:t xml:space="preserve"> Ở người, một cử động hô hấp được tính bằng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A. Hai lần hít vào và một lần thở ra.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B. Một lần hít vào và một lần thở ra.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C. Một lần hít vào hoặc một lần thở ra.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D. Một lần hít vào và hai lần thở ra.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b/>
          <w:sz w:val="28"/>
          <w:szCs w:val="28"/>
        </w:rPr>
        <w:t>Câu 2.</w:t>
      </w:r>
      <w:r>
        <w:rPr>
          <w:rFonts w:hint="default" w:ascii="Times New Roman" w:hAnsi="Times New Roman" w:eastAsia="Open Sans" w:cs="Times New Roman"/>
          <w:sz w:val="28"/>
          <w:szCs w:val="28"/>
        </w:rPr>
        <w:t xml:space="preserve"> Hoạt động hô hấp của người có sự tham gia tích cực của những loại cơ nào?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A. Cơ lưng và cơ liên sườn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B. Cơ ức đòn chũm và cơ hoành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C. Cơ liên sườn và cơ nhị đầu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D. Cơ liên sườn và cơ hoành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b/>
          <w:sz w:val="28"/>
          <w:szCs w:val="28"/>
        </w:rPr>
        <w:t>Câu 3.</w:t>
      </w:r>
      <w:r>
        <w:rPr>
          <w:rFonts w:hint="default" w:ascii="Times New Roman" w:hAnsi="Times New Roman" w:eastAsia="Open Sans" w:cs="Times New Roman"/>
          <w:sz w:val="28"/>
          <w:szCs w:val="28"/>
        </w:rPr>
        <w:t xml:space="preserve"> Trong quá trình trao đổi khí ở tế bào, loại khí nào sẽ khuếch tán từ tế bào vào máu?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A. Khí nitơ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B. Khí cacbônic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C. Khí ôxi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D. Khí hiđrô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b/>
          <w:sz w:val="28"/>
          <w:szCs w:val="28"/>
        </w:rPr>
        <w:t>Câu 4.</w:t>
      </w:r>
      <w:r>
        <w:rPr>
          <w:rFonts w:hint="default" w:ascii="Times New Roman" w:hAnsi="Times New Roman" w:eastAsia="Open Sans" w:cs="Times New Roman"/>
          <w:sz w:val="28"/>
          <w:szCs w:val="28"/>
        </w:rPr>
        <w:t xml:space="preserve"> Dung tích sống trung bình của nam giới người Việt nằm trong khoảng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A. 2500 – 3000 ml.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B. 3000 – 3500 ml.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C. 1000 – 2000 ml.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D. 800 – 1500 ml.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b/>
          <w:sz w:val="28"/>
          <w:szCs w:val="28"/>
        </w:rPr>
        <w:t>Câu 5.</w:t>
      </w:r>
      <w:r>
        <w:rPr>
          <w:rFonts w:hint="default" w:ascii="Times New Roman" w:hAnsi="Times New Roman" w:eastAsia="Open Sans" w:cs="Times New Roman"/>
          <w:sz w:val="28"/>
          <w:szCs w:val="28"/>
        </w:rPr>
        <w:t xml:space="preserve"> Khi luyện thở thường xuyên và vừa sức, chúng ta sẽ làm tăng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A. Dung tích sống của phổi.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B. Lượng khí cặn của phổi.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C. Khoảng chết trong đường dẫn khí.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D. Lượng khí lưu thông trong hệ hô hấp.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" w:right="42"/>
        <w:jc w:val="center"/>
        <w:textAlignment w:val="auto"/>
        <w:rPr>
          <w:rFonts w:hint="default" w:ascii="Times New Roman" w:hAnsi="Times New Roman" w:eastAsia="Open Sans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Open Sans" w:cs="Times New Roman"/>
          <w:sz w:val="28"/>
          <w:szCs w:val="28"/>
          <w:shd w:val="clear" w:color="auto" w:fill="FFFFFF"/>
        </w:rPr>
        <w:t>-----------------------------------------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  <w:t>ÔN TẬP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Khái niệm hô hấp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Sự thông khí ở phổi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Sự trao đổi khí ở phổi và tế bào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42"/>
        <w:jc w:val="both"/>
        <w:textAlignment w:val="auto"/>
        <w:rPr>
          <w:rFonts w:hint="default" w:ascii="Times New Roman" w:hAnsi="Times New Roman" w:eastAsia="Open Sans" w:cs="Times New Roman"/>
          <w:sz w:val="28"/>
          <w:szCs w:val="28"/>
        </w:rPr>
      </w:pPr>
      <w:r>
        <w:rPr>
          <w:rFonts w:hint="default" w:ascii="Times New Roman" w:hAnsi="Times New Roman" w:eastAsia="Open Sans" w:cs="Times New Roman"/>
          <w:sz w:val="28"/>
          <w:szCs w:val="28"/>
        </w:rPr>
        <w:t>Biện pháp bảo vệ hệ hô hấp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</w:rPr>
        <w:t>DẶN DÒ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- Học sinh đọc thông tin tìm hiểu bài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Học sinh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viết bài thuộc phần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 xml:space="preserve">NỘI DUNG VIẾT BÀI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vào tập.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>Học sinh l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àm bài tập phần 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</w:rPr>
        <w:t xml:space="preserve">CÂU HỎI ÔN TẬP, VẬN DUNG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trên trang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t>K12ONLINE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, hạn chót </w:t>
      </w:r>
      <w:r>
        <w:rPr>
          <w:rFonts w:hint="default" w:ascii="Times New Roman" w:hAnsi="Times New Roman" w:eastAsia="Times New Roman" w:cs="Times New Roman"/>
          <w:b/>
          <w:i/>
          <w:color w:val="FF0000"/>
          <w:sz w:val="28"/>
          <w:szCs w:val="28"/>
        </w:rPr>
        <w:t xml:space="preserve">17g00 thứ bảy ngày </w:t>
      </w:r>
      <w:r>
        <w:rPr>
          <w:rFonts w:hint="default" w:ascii="Times New Roman" w:hAnsi="Times New Roman" w:eastAsia="Times New Roman" w:cs="Times New Roman"/>
          <w:b/>
          <w:i/>
          <w:color w:val="FF0000"/>
          <w:sz w:val="28"/>
          <w:szCs w:val="28"/>
          <w:lang w:val="en-US"/>
        </w:rPr>
        <w:t>27</w:t>
      </w:r>
      <w:r>
        <w:rPr>
          <w:rFonts w:hint="default" w:ascii="Times New Roman" w:hAnsi="Times New Roman" w:eastAsia="Times New Roman" w:cs="Times New Roman"/>
          <w:b/>
          <w:i/>
          <w:color w:val="FF0000"/>
          <w:sz w:val="28"/>
          <w:szCs w:val="28"/>
        </w:rPr>
        <w:t xml:space="preserve">/11/2021.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FF0000"/>
          <w:sz w:val="28"/>
          <w:szCs w:val="28"/>
          <w:lang w:val="pt-B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709" w:right="1440" w:bottom="709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59AA"/>
    <w:multiLevelType w:val="multilevel"/>
    <w:tmpl w:val="0BFF59AA"/>
    <w:lvl w:ilvl="0" w:tentative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F2E08"/>
    <w:multiLevelType w:val="multilevel"/>
    <w:tmpl w:val="4C5F2E08"/>
    <w:lvl w:ilvl="0" w:tentative="0">
      <w:start w:val="0"/>
      <w:numFmt w:val="bullet"/>
      <w:lvlText w:val="-"/>
      <w:lvlJc w:val="left"/>
      <w:pPr>
        <w:ind w:left="402" w:hanging="360"/>
      </w:pPr>
      <w:rPr>
        <w:rFonts w:hint="default" w:ascii="Times New Roman" w:hAnsi="Times New Roman" w:eastAsia="Open Sans" w:cs="Times New Roman"/>
      </w:rPr>
    </w:lvl>
    <w:lvl w:ilvl="1" w:tentative="0">
      <w:start w:val="1"/>
      <w:numFmt w:val="bullet"/>
      <w:lvlText w:val="o"/>
      <w:lvlJc w:val="left"/>
      <w:pPr>
        <w:ind w:left="11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62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3D"/>
    <w:rsid w:val="0005423F"/>
    <w:rsid w:val="000808A1"/>
    <w:rsid w:val="00120CD8"/>
    <w:rsid w:val="001A2B43"/>
    <w:rsid w:val="00226E64"/>
    <w:rsid w:val="002F5C4A"/>
    <w:rsid w:val="003436B1"/>
    <w:rsid w:val="003975DD"/>
    <w:rsid w:val="004444EA"/>
    <w:rsid w:val="005018BF"/>
    <w:rsid w:val="00510F07"/>
    <w:rsid w:val="006535CA"/>
    <w:rsid w:val="0068530E"/>
    <w:rsid w:val="00695776"/>
    <w:rsid w:val="006F42D2"/>
    <w:rsid w:val="00767D4A"/>
    <w:rsid w:val="00941782"/>
    <w:rsid w:val="00990FAF"/>
    <w:rsid w:val="009F7894"/>
    <w:rsid w:val="00A6543C"/>
    <w:rsid w:val="00AF1273"/>
    <w:rsid w:val="00B1618E"/>
    <w:rsid w:val="00B61FE5"/>
    <w:rsid w:val="00B91F5E"/>
    <w:rsid w:val="00BB5E59"/>
    <w:rsid w:val="00DE4AD4"/>
    <w:rsid w:val="00E13610"/>
    <w:rsid w:val="00E3243D"/>
    <w:rsid w:val="00E61FA3"/>
    <w:rsid w:val="00E8590E"/>
    <w:rsid w:val="00F030A0"/>
    <w:rsid w:val="0246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paragraph" w:styleId="2">
    <w:name w:val="heading 1"/>
    <w:next w:val="1"/>
    <w:link w:val="10"/>
    <w:qFormat/>
    <w:uiPriority w:val="0"/>
    <w:pPr>
      <w:spacing w:before="100" w:beforeAutospacing="1" w:after="100" w:afterAutospacing="1" w:line="240" w:lineRule="auto"/>
      <w:outlineLvl w:val="0"/>
    </w:pPr>
    <w:rPr>
      <w:rFonts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Body Text"/>
    <w:basedOn w:val="1"/>
    <w:link w:val="11"/>
    <w:uiPriority w:val="0"/>
    <w:pPr>
      <w:spacing w:after="0" w:line="288" w:lineRule="auto"/>
      <w:jc w:val="both"/>
    </w:pPr>
    <w:rPr>
      <w:rFonts w:ascii=".VnTime" w:hAnsi=".VnTime" w:eastAsia="Times New Roman" w:cs="Arial"/>
      <w:i/>
      <w:iCs/>
      <w:sz w:val="28"/>
      <w:szCs w:val="28"/>
      <w:lang w:val="en-US"/>
    </w:rPr>
  </w:style>
  <w:style w:type="paragraph" w:styleId="5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Calibri" w:hAnsi="Calibri" w:eastAsia="SimSun" w:cs="Times New Roman"/>
      <w:sz w:val="24"/>
      <w:szCs w:val="24"/>
      <w:lang w:val="en-US" w:eastAsia="zh-CN"/>
    </w:rPr>
  </w:style>
  <w:style w:type="character" w:styleId="7">
    <w:name w:val="Hyperlink"/>
    <w:basedOn w:val="6"/>
    <w:unhideWhenUsed/>
    <w:uiPriority w:val="0"/>
    <w:rPr>
      <w:color w:val="0000FF"/>
      <w:u w:val="single"/>
    </w:rPr>
  </w:style>
  <w:style w:type="character" w:styleId="8">
    <w:name w:val="Strong"/>
    <w:basedOn w:val="6"/>
    <w:qFormat/>
    <w:uiPriority w:val="0"/>
    <w:rPr>
      <w:b/>
      <w:bCs/>
    </w:rPr>
  </w:style>
  <w:style w:type="character" w:customStyle="1" w:styleId="10">
    <w:name w:val="Heading 1 Char"/>
    <w:basedOn w:val="6"/>
    <w:link w:val="2"/>
    <w:uiPriority w:val="0"/>
    <w:rPr>
      <w:rFonts w:ascii="SimSun" w:hAnsi="SimSun" w:eastAsia="SimSun" w:cs="Times New Roman"/>
      <w:b/>
      <w:bCs/>
      <w:kern w:val="44"/>
      <w:sz w:val="48"/>
      <w:szCs w:val="48"/>
      <w:lang w:val="en-US" w:eastAsia="zh-CN"/>
    </w:rPr>
  </w:style>
  <w:style w:type="character" w:customStyle="1" w:styleId="11">
    <w:name w:val="Body Text Char"/>
    <w:basedOn w:val="6"/>
    <w:link w:val="4"/>
    <w:uiPriority w:val="0"/>
    <w:rPr>
      <w:rFonts w:ascii=".VnTime" w:hAnsi=".VnTime" w:eastAsia="Times New Roman" w:cs="Arial"/>
      <w:i/>
      <w:iCs/>
      <w:sz w:val="28"/>
      <w:szCs w:val="28"/>
      <w:lang w:val="en-US"/>
    </w:rPr>
  </w:style>
  <w:style w:type="character" w:customStyle="1" w:styleId="12">
    <w:name w:val="Heading #2_"/>
    <w:link w:val="13"/>
    <w:locked/>
    <w:uiPriority w:val="0"/>
    <w:rPr>
      <w:rFonts w:ascii="Calibri" w:hAnsi="Calibri" w:eastAsia="Calibri"/>
      <w:b/>
      <w:bCs/>
      <w:sz w:val="20"/>
      <w:szCs w:val="20"/>
      <w:shd w:val="clear" w:color="auto" w:fill="FFFFFF"/>
      <w:lang w:val="en-US"/>
    </w:rPr>
  </w:style>
  <w:style w:type="paragraph" w:customStyle="1" w:styleId="13">
    <w:name w:val="Heading #21"/>
    <w:basedOn w:val="1"/>
    <w:link w:val="12"/>
    <w:qFormat/>
    <w:uiPriority w:val="0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="Calibri" w:hAnsi="Calibri" w:eastAsia="Calibri"/>
      <w:b/>
      <w:bCs/>
      <w:sz w:val="20"/>
      <w:szCs w:val="20"/>
      <w:shd w:val="clear" w:color="auto" w:fill="FFFFFF"/>
      <w:lang w:val="en-US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Balloon Text Char"/>
    <w:basedOn w:val="6"/>
    <w:link w:val="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518</Words>
  <Characters>2958</Characters>
  <Lines>24</Lines>
  <Paragraphs>6</Paragraphs>
  <TotalTime>2</TotalTime>
  <ScaleCrop>false</ScaleCrop>
  <LinksUpToDate>false</LinksUpToDate>
  <CharactersWithSpaces>3470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2021-11-19T11:48:00Z</dcterms:created>
  <dc:creator>trananhhungtn2@gmail.com</dc:creator>
  <cp:lastModifiedBy>DELL</cp:lastModifiedBy>
  <dcterms:modified xsi:type="dcterms:W3CDTF">2021-11-20T17:53:54Z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